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D08D60" w14:textId="77777777" w:rsidR="00622A4F" w:rsidRPr="00622A4F" w:rsidRDefault="00622A4F" w:rsidP="00622A4F">
      <w:pPr>
        <w:pStyle w:val="Naslov1"/>
        <w:spacing w:before="0" w:line="240" w:lineRule="auto"/>
        <w:jc w:val="center"/>
        <w:rPr>
          <w:rFonts w:ascii="Calibri Light" w:eastAsia="Calibri" w:hAnsi="Calibri Light" w:cs="Calibri Light"/>
          <w:color w:val="auto"/>
          <w:sz w:val="24"/>
          <w:szCs w:val="24"/>
        </w:rPr>
      </w:pPr>
      <w:r w:rsidRPr="00622A4F">
        <w:rPr>
          <w:rFonts w:ascii="Calibri Light" w:eastAsia="Calibri" w:hAnsi="Calibri Light" w:cs="Calibri Light"/>
          <w:color w:val="auto"/>
          <w:sz w:val="24"/>
          <w:szCs w:val="24"/>
        </w:rPr>
        <w:t>Merila za projektne predloge občanov v participativnem proračunu</w:t>
      </w:r>
    </w:p>
    <w:p w14:paraId="6ACC7DE1" w14:textId="77777777" w:rsidR="00622A4F" w:rsidRPr="00622A4F" w:rsidRDefault="00622A4F" w:rsidP="00622A4F">
      <w:pPr>
        <w:pStyle w:val="Naslov1"/>
        <w:spacing w:before="0" w:line="240" w:lineRule="auto"/>
        <w:jc w:val="center"/>
        <w:rPr>
          <w:rFonts w:ascii="Calibri Light" w:eastAsia="Calibri" w:hAnsi="Calibri Light" w:cs="Calibri Light"/>
          <w:color w:val="auto"/>
          <w:sz w:val="24"/>
          <w:szCs w:val="24"/>
        </w:rPr>
      </w:pPr>
      <w:r w:rsidRPr="00622A4F">
        <w:rPr>
          <w:rFonts w:ascii="Calibri Light" w:eastAsia="Calibri" w:hAnsi="Calibri Light" w:cs="Calibri Light"/>
          <w:color w:val="auto"/>
          <w:sz w:val="24"/>
          <w:szCs w:val="24"/>
        </w:rPr>
        <w:t>občine Ajdovščina 2025 - 2026</w:t>
      </w:r>
    </w:p>
    <w:p w14:paraId="4206110E" w14:textId="77777777" w:rsidR="00622A4F" w:rsidRPr="00622A4F" w:rsidRDefault="00622A4F" w:rsidP="00622A4F">
      <w:pPr>
        <w:spacing w:after="0" w:line="240" w:lineRule="auto"/>
        <w:rPr>
          <w:rFonts w:ascii="Calibri Light" w:eastAsia="Calibri" w:hAnsi="Calibri Light" w:cs="Calibri Light"/>
          <w:sz w:val="24"/>
          <w:szCs w:val="24"/>
        </w:rPr>
      </w:pPr>
    </w:p>
    <w:p w14:paraId="7DC92AB6" w14:textId="77777777" w:rsidR="00622A4F" w:rsidRPr="00622A4F" w:rsidRDefault="00622A4F" w:rsidP="00622A4F">
      <w:pPr>
        <w:spacing w:after="0" w:line="240" w:lineRule="auto"/>
        <w:rPr>
          <w:rFonts w:ascii="Calibri Light" w:eastAsia="Calibri" w:hAnsi="Calibri Light" w:cs="Calibri Light"/>
          <w:sz w:val="24"/>
          <w:szCs w:val="24"/>
        </w:rPr>
      </w:pPr>
      <w:r w:rsidRPr="00622A4F">
        <w:rPr>
          <w:rFonts w:ascii="Calibri Light" w:eastAsia="Calibri" w:hAnsi="Calibri Light" w:cs="Calibri Light"/>
          <w:sz w:val="24"/>
          <w:szCs w:val="24"/>
        </w:rPr>
        <w:t>V participativnem proračunu Občine Ajdovščina za leti 2025 in 2026 mora vsak projektni predlog izpolnjevati naslednja merila:</w:t>
      </w:r>
    </w:p>
    <w:p w14:paraId="0FBF275D" w14:textId="77777777" w:rsidR="00622A4F" w:rsidRPr="009F0A06" w:rsidRDefault="00622A4F" w:rsidP="00622A4F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9F0A06"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  <w:t>I.  merila, vezana na projektni predlog:</w:t>
      </w:r>
    </w:p>
    <w:p w14:paraId="3355E02B" w14:textId="77777777" w:rsidR="00622A4F" w:rsidRPr="00622A4F" w:rsidRDefault="00622A4F" w:rsidP="00622A4F">
      <w:pPr>
        <w:pStyle w:val="Odstavekseznama"/>
        <w:numPr>
          <w:ilvl w:val="0"/>
          <w:numId w:val="18"/>
        </w:numPr>
        <w:tabs>
          <w:tab w:val="left" w:pos="426"/>
        </w:tabs>
        <w:spacing w:before="0" w:after="0" w:line="240" w:lineRule="auto"/>
        <w:rPr>
          <w:rFonts w:ascii="Calibri Light" w:eastAsia="Calibri" w:hAnsi="Calibri Light" w:cs="Calibri Light"/>
          <w:sz w:val="24"/>
          <w:szCs w:val="24"/>
        </w:rPr>
      </w:pPr>
      <w:r w:rsidRPr="00622A4F">
        <w:rPr>
          <w:rFonts w:ascii="Calibri Light" w:eastAsia="Calibri" w:hAnsi="Calibri Light" w:cs="Calibri Light"/>
          <w:sz w:val="24"/>
          <w:szCs w:val="24"/>
        </w:rPr>
        <w:t>prispeva k uresničevanju javnega interesa na območju občine Ajdovščina,</w:t>
      </w:r>
    </w:p>
    <w:p w14:paraId="0085B31B" w14:textId="77777777" w:rsidR="00622A4F" w:rsidRPr="00622A4F" w:rsidRDefault="00622A4F" w:rsidP="00622A4F">
      <w:pPr>
        <w:pStyle w:val="Odstavekseznama"/>
        <w:numPr>
          <w:ilvl w:val="0"/>
          <w:numId w:val="18"/>
        </w:numPr>
        <w:spacing w:before="0" w:after="0" w:line="240" w:lineRule="auto"/>
        <w:rPr>
          <w:rFonts w:ascii="Calibri Light" w:eastAsia="Calibri" w:hAnsi="Calibri Light" w:cs="Calibri Light"/>
          <w:sz w:val="24"/>
          <w:szCs w:val="24"/>
        </w:rPr>
      </w:pPr>
      <w:r w:rsidRPr="00622A4F">
        <w:rPr>
          <w:rFonts w:ascii="Calibri Light" w:eastAsia="Calibri" w:hAnsi="Calibri Light" w:cs="Calibri Light"/>
          <w:sz w:val="24"/>
          <w:szCs w:val="24"/>
        </w:rPr>
        <w:t xml:space="preserve">prispeva k namenom poziva za projektne predloge: spodbujanje aktivne participacije </w:t>
      </w:r>
    </w:p>
    <w:p w14:paraId="2434D25A" w14:textId="77777777" w:rsidR="00622A4F" w:rsidRPr="00622A4F" w:rsidRDefault="00622A4F" w:rsidP="00622A4F">
      <w:pPr>
        <w:pStyle w:val="Odstavekseznama"/>
        <w:spacing w:after="0" w:line="240" w:lineRule="auto"/>
        <w:ind w:left="360"/>
        <w:rPr>
          <w:rFonts w:ascii="Calibri Light" w:eastAsia="Calibri" w:hAnsi="Calibri Light" w:cs="Calibri Light"/>
          <w:sz w:val="24"/>
          <w:szCs w:val="24"/>
        </w:rPr>
      </w:pPr>
      <w:r w:rsidRPr="00622A4F">
        <w:rPr>
          <w:rFonts w:ascii="Calibri Light" w:eastAsia="Calibri" w:hAnsi="Calibri Light" w:cs="Calibri Light"/>
          <w:sz w:val="24"/>
          <w:szCs w:val="24"/>
        </w:rPr>
        <w:t xml:space="preserve">      in vključenosti občanov, dvig kakovosti bivanja v lokalnem okolju in gradnja skupnosti,</w:t>
      </w:r>
    </w:p>
    <w:p w14:paraId="19767B60" w14:textId="77777777" w:rsidR="00622A4F" w:rsidRPr="00622A4F" w:rsidRDefault="00622A4F" w:rsidP="00622A4F">
      <w:pPr>
        <w:pStyle w:val="Odstavekseznama"/>
        <w:numPr>
          <w:ilvl w:val="0"/>
          <w:numId w:val="18"/>
        </w:numPr>
        <w:spacing w:before="0" w:after="0" w:line="240" w:lineRule="auto"/>
        <w:rPr>
          <w:rFonts w:ascii="Calibri Light" w:eastAsia="Calibri" w:hAnsi="Calibri Light" w:cs="Calibri Light"/>
          <w:sz w:val="24"/>
          <w:szCs w:val="24"/>
        </w:rPr>
      </w:pPr>
      <w:r w:rsidRPr="00622A4F">
        <w:rPr>
          <w:rFonts w:ascii="Calibri Light" w:eastAsia="Calibri" w:hAnsi="Calibri Light" w:cs="Calibri Light"/>
          <w:sz w:val="24"/>
          <w:szCs w:val="24"/>
        </w:rPr>
        <w:t xml:space="preserve">je takšne narave, da je njegova izvajalka lahko Občina Ajdovščina in da ga je mogoče </w:t>
      </w:r>
    </w:p>
    <w:p w14:paraId="7167C516" w14:textId="77777777" w:rsidR="00622A4F" w:rsidRPr="00622A4F" w:rsidRDefault="00622A4F" w:rsidP="00622A4F">
      <w:pPr>
        <w:pStyle w:val="Odstavekseznama"/>
        <w:spacing w:after="0" w:line="240" w:lineRule="auto"/>
        <w:ind w:left="360"/>
        <w:rPr>
          <w:rFonts w:ascii="Calibri Light" w:eastAsia="Calibri" w:hAnsi="Calibri Light" w:cs="Calibri Light"/>
          <w:sz w:val="24"/>
          <w:szCs w:val="24"/>
        </w:rPr>
      </w:pPr>
      <w:r w:rsidRPr="00622A4F">
        <w:rPr>
          <w:rFonts w:ascii="Calibri Light" w:eastAsia="Calibri" w:hAnsi="Calibri Light" w:cs="Calibri Light"/>
          <w:sz w:val="24"/>
          <w:szCs w:val="24"/>
        </w:rPr>
        <w:t xml:space="preserve">      izpeljati v okviru občinskih zmogljivosti,</w:t>
      </w:r>
    </w:p>
    <w:p w14:paraId="3500CFD2" w14:textId="77777777" w:rsidR="00622A4F" w:rsidRPr="00622A4F" w:rsidRDefault="00622A4F" w:rsidP="00622A4F">
      <w:pPr>
        <w:pStyle w:val="Odstavekseznama"/>
        <w:numPr>
          <w:ilvl w:val="0"/>
          <w:numId w:val="18"/>
        </w:numPr>
        <w:spacing w:before="0" w:after="0" w:line="240" w:lineRule="auto"/>
        <w:rPr>
          <w:rFonts w:ascii="Calibri Light" w:eastAsia="Calibri" w:hAnsi="Calibri Light" w:cs="Calibri Light"/>
          <w:sz w:val="24"/>
          <w:szCs w:val="24"/>
        </w:rPr>
      </w:pPr>
      <w:r w:rsidRPr="00622A4F">
        <w:rPr>
          <w:rFonts w:ascii="Calibri Light" w:eastAsia="Calibri" w:hAnsi="Calibri Light" w:cs="Calibri Light"/>
          <w:sz w:val="24"/>
          <w:szCs w:val="24"/>
        </w:rPr>
        <w:t>je skladen z vsaj eno od naslednjih nalog občine:</w:t>
      </w:r>
    </w:p>
    <w:p w14:paraId="7B318008" w14:textId="77777777" w:rsidR="00622A4F" w:rsidRPr="00622A4F" w:rsidRDefault="00622A4F" w:rsidP="00622A4F">
      <w:pPr>
        <w:pStyle w:val="Odstavekseznama"/>
        <w:numPr>
          <w:ilvl w:val="0"/>
          <w:numId w:val="17"/>
        </w:numPr>
        <w:spacing w:before="0"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622A4F">
        <w:rPr>
          <w:rFonts w:ascii="Calibri Light" w:hAnsi="Calibri Light" w:cs="Calibri Light"/>
          <w:sz w:val="24"/>
          <w:szCs w:val="24"/>
        </w:rPr>
        <w:t>omogočanje pogojev za gospodarski razvoj občine tako, da v okviru svojih pristojnosti občina opravlja naloge, s katerimi ureja področje gostinstva, turizma in kmetijstva, pri čemer daje poudarek ekološkemu načinu pridelave hrane in razvijanju ekološkega turizma,</w:t>
      </w:r>
      <w:r w:rsidRPr="00622A4F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</w:p>
    <w:p w14:paraId="35099D75" w14:textId="77777777" w:rsidR="00622A4F" w:rsidRPr="00622A4F" w:rsidRDefault="00622A4F" w:rsidP="00622A4F">
      <w:pPr>
        <w:pStyle w:val="Odstavekseznama"/>
        <w:numPr>
          <w:ilvl w:val="0"/>
          <w:numId w:val="17"/>
        </w:numPr>
        <w:spacing w:before="0"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622A4F">
        <w:rPr>
          <w:rFonts w:ascii="Calibri Light" w:hAnsi="Calibri Light" w:cs="Calibri Light"/>
          <w:sz w:val="24"/>
          <w:szCs w:val="24"/>
        </w:rPr>
        <w:t xml:space="preserve">ustvarjanje pogojev za izobraževanje odraslih, pospeševanje raziskovalne, kulturne, mladinske in društvene dejavnosti ter razvoj športa in rekreacije, </w:t>
      </w:r>
    </w:p>
    <w:p w14:paraId="4CEA505E" w14:textId="77777777" w:rsidR="00622A4F" w:rsidRPr="00622A4F" w:rsidRDefault="00622A4F" w:rsidP="00622A4F">
      <w:pPr>
        <w:pStyle w:val="Odstavekseznama"/>
        <w:numPr>
          <w:ilvl w:val="0"/>
          <w:numId w:val="17"/>
        </w:numPr>
        <w:spacing w:before="0"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622A4F">
        <w:rPr>
          <w:rFonts w:ascii="Calibri Light" w:hAnsi="Calibri Light" w:cs="Calibri Light"/>
          <w:sz w:val="24"/>
          <w:szCs w:val="24"/>
        </w:rPr>
        <w:t xml:space="preserve">skrb za varstvo zraka, tal, vodnih virov, virov pitne vode, za zbiranje in odlaganje odpadkov in opravljanje drugih dejavnosti varstva okolja, </w:t>
      </w:r>
    </w:p>
    <w:p w14:paraId="541A0F32" w14:textId="77777777" w:rsidR="00622A4F" w:rsidRPr="00622A4F" w:rsidRDefault="00622A4F" w:rsidP="00622A4F">
      <w:pPr>
        <w:pStyle w:val="Odstavekseznama"/>
        <w:numPr>
          <w:ilvl w:val="0"/>
          <w:numId w:val="17"/>
        </w:numPr>
        <w:spacing w:before="0" w:after="0" w:line="240" w:lineRule="auto"/>
        <w:rPr>
          <w:rFonts w:ascii="Calibri Light" w:hAnsi="Calibri Light" w:cs="Calibri Light"/>
          <w:sz w:val="24"/>
          <w:szCs w:val="24"/>
        </w:rPr>
      </w:pPr>
      <w:r w:rsidRPr="00622A4F">
        <w:rPr>
          <w:rFonts w:ascii="Calibri Light" w:hAnsi="Calibri Light" w:cs="Calibri Light"/>
          <w:sz w:val="24"/>
          <w:szCs w:val="24"/>
        </w:rPr>
        <w:t>izgradnja, upravljanje in vzdrževanje igrišč za šport in rekreacijo ter otroških igrišč, parkov, trgov in drugih javnih površin,</w:t>
      </w:r>
    </w:p>
    <w:p w14:paraId="06C5E455" w14:textId="77777777" w:rsidR="00622A4F" w:rsidRPr="00622A4F" w:rsidRDefault="00622A4F" w:rsidP="00622A4F">
      <w:pPr>
        <w:pStyle w:val="Odstavekseznama"/>
        <w:numPr>
          <w:ilvl w:val="0"/>
          <w:numId w:val="17"/>
        </w:numPr>
        <w:spacing w:before="0" w:after="0" w:line="240" w:lineRule="auto"/>
        <w:rPr>
          <w:rFonts w:ascii="Calibri Light" w:hAnsi="Calibri Light" w:cs="Calibri Light"/>
          <w:sz w:val="24"/>
          <w:szCs w:val="24"/>
        </w:rPr>
      </w:pPr>
      <w:r w:rsidRPr="00622A4F">
        <w:rPr>
          <w:rFonts w:ascii="Calibri Light" w:hAnsi="Calibri Light" w:cs="Calibri Light"/>
          <w:sz w:val="24"/>
          <w:szCs w:val="24"/>
        </w:rPr>
        <w:t>etnološko in kulturno oživljanje vasi,</w:t>
      </w:r>
    </w:p>
    <w:p w14:paraId="70D54B52" w14:textId="77777777" w:rsidR="00622A4F" w:rsidRPr="00622A4F" w:rsidRDefault="00622A4F" w:rsidP="00622A4F">
      <w:pPr>
        <w:pStyle w:val="Odstavekseznama"/>
        <w:numPr>
          <w:ilvl w:val="0"/>
          <w:numId w:val="18"/>
        </w:numPr>
        <w:spacing w:before="0" w:after="0" w:line="240" w:lineRule="auto"/>
        <w:rPr>
          <w:rFonts w:ascii="Calibri Light" w:hAnsi="Calibri Light" w:cs="Calibri Light"/>
          <w:sz w:val="24"/>
          <w:szCs w:val="24"/>
        </w:rPr>
      </w:pPr>
      <w:r w:rsidRPr="00622A4F">
        <w:rPr>
          <w:rFonts w:ascii="Calibri Light" w:eastAsia="Calibri" w:hAnsi="Calibri Light" w:cs="Calibri Light"/>
          <w:sz w:val="24"/>
          <w:szCs w:val="24"/>
        </w:rPr>
        <w:t>bo izveden na območju občine Ajdovščina,</w:t>
      </w:r>
    </w:p>
    <w:p w14:paraId="41B77CB4" w14:textId="77777777" w:rsidR="00622A4F" w:rsidRPr="00622A4F" w:rsidRDefault="00622A4F" w:rsidP="00622A4F">
      <w:pPr>
        <w:pStyle w:val="Odstavekseznama"/>
        <w:numPr>
          <w:ilvl w:val="0"/>
          <w:numId w:val="18"/>
        </w:numPr>
        <w:spacing w:before="0"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22A4F">
        <w:rPr>
          <w:rFonts w:ascii="Calibri Light" w:eastAsia="Calibri" w:hAnsi="Calibri Light" w:cs="Calibri Light"/>
          <w:sz w:val="24"/>
          <w:szCs w:val="24"/>
        </w:rPr>
        <w:t xml:space="preserve">zemljišče, na katerem je s projektnim predlogom predviden poseg v prostor, mora biti </w:t>
      </w:r>
    </w:p>
    <w:p w14:paraId="3737DF3B" w14:textId="77777777" w:rsidR="00622A4F" w:rsidRPr="00622A4F" w:rsidRDefault="00622A4F" w:rsidP="00622A4F">
      <w:pPr>
        <w:pStyle w:val="Odstavekseznama"/>
        <w:spacing w:after="0" w:line="240" w:lineRule="auto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622A4F">
        <w:rPr>
          <w:rFonts w:ascii="Calibri Light" w:eastAsia="Calibri" w:hAnsi="Calibri Light" w:cs="Calibri Light"/>
          <w:sz w:val="24"/>
          <w:szCs w:val="24"/>
        </w:rPr>
        <w:t xml:space="preserve">      v lasti Občine Ajdovščina, </w:t>
      </w:r>
    </w:p>
    <w:p w14:paraId="757BAC1A" w14:textId="77777777" w:rsidR="00622A4F" w:rsidRPr="00622A4F" w:rsidRDefault="00622A4F" w:rsidP="00622A4F">
      <w:pPr>
        <w:pStyle w:val="Odstavekseznama"/>
        <w:numPr>
          <w:ilvl w:val="0"/>
          <w:numId w:val="18"/>
        </w:numPr>
        <w:spacing w:before="0" w:after="0" w:line="240" w:lineRule="auto"/>
        <w:rPr>
          <w:rFonts w:ascii="Calibri Light" w:hAnsi="Calibri Light" w:cs="Calibri Light"/>
          <w:sz w:val="24"/>
          <w:szCs w:val="24"/>
        </w:rPr>
      </w:pPr>
      <w:r w:rsidRPr="00622A4F">
        <w:rPr>
          <w:rFonts w:ascii="Calibri Light" w:eastAsia="Calibri" w:hAnsi="Calibri Light" w:cs="Calibri Light"/>
          <w:sz w:val="24"/>
          <w:szCs w:val="24"/>
        </w:rPr>
        <w:t xml:space="preserve">v preteklosti  še ni bil (so)sofinanciran iz proračuna Občine Ajdovščina, </w:t>
      </w:r>
    </w:p>
    <w:p w14:paraId="24866133" w14:textId="77777777" w:rsidR="00622A4F" w:rsidRPr="00622A4F" w:rsidRDefault="00622A4F" w:rsidP="00622A4F">
      <w:pPr>
        <w:pStyle w:val="Odstavekseznama"/>
        <w:numPr>
          <w:ilvl w:val="0"/>
          <w:numId w:val="18"/>
        </w:numPr>
        <w:spacing w:before="0" w:after="0" w:line="240" w:lineRule="auto"/>
        <w:rPr>
          <w:rFonts w:ascii="Calibri Light" w:hAnsi="Calibri Light" w:cs="Calibri Light"/>
          <w:sz w:val="24"/>
          <w:szCs w:val="24"/>
        </w:rPr>
      </w:pPr>
      <w:r w:rsidRPr="00622A4F">
        <w:rPr>
          <w:rFonts w:ascii="Calibri Light" w:hAnsi="Calibri Light" w:cs="Calibri Light"/>
          <w:sz w:val="24"/>
          <w:szCs w:val="24"/>
        </w:rPr>
        <w:t>ni uvrščen v plan investicij krajevnih skupnosti do vključno leta 2026,</w:t>
      </w:r>
    </w:p>
    <w:p w14:paraId="524BAFD4" w14:textId="77777777" w:rsidR="00622A4F" w:rsidRPr="00622A4F" w:rsidRDefault="00622A4F" w:rsidP="00622A4F">
      <w:pPr>
        <w:pStyle w:val="Odstavekseznama"/>
        <w:numPr>
          <w:ilvl w:val="0"/>
          <w:numId w:val="18"/>
        </w:numPr>
        <w:spacing w:before="0" w:after="0" w:line="240" w:lineRule="auto"/>
        <w:rPr>
          <w:rFonts w:ascii="Calibri Light" w:hAnsi="Calibri Light" w:cs="Calibri Light"/>
          <w:sz w:val="24"/>
          <w:szCs w:val="24"/>
        </w:rPr>
      </w:pPr>
      <w:r w:rsidRPr="00622A4F">
        <w:rPr>
          <w:rFonts w:ascii="Calibri Light" w:hAnsi="Calibri Light" w:cs="Calibri Light"/>
          <w:sz w:val="24"/>
          <w:szCs w:val="24"/>
        </w:rPr>
        <w:t xml:space="preserve">je finančno ovrednoten med 5.000 in 20.000 EUR za predloge, ki potekajo pretežno </w:t>
      </w:r>
    </w:p>
    <w:p w14:paraId="3CA52ABD" w14:textId="77777777" w:rsidR="00622A4F" w:rsidRPr="00622A4F" w:rsidRDefault="00622A4F" w:rsidP="00622A4F">
      <w:pPr>
        <w:spacing w:before="0" w:after="0" w:line="240" w:lineRule="auto"/>
        <w:rPr>
          <w:rFonts w:ascii="Calibri Light" w:hAnsi="Calibri Light" w:cs="Calibri Light"/>
          <w:sz w:val="24"/>
          <w:szCs w:val="24"/>
        </w:rPr>
      </w:pPr>
      <w:r w:rsidRPr="00622A4F">
        <w:rPr>
          <w:rFonts w:ascii="Calibri Light" w:hAnsi="Calibri Light" w:cs="Calibri Light"/>
          <w:sz w:val="24"/>
          <w:szCs w:val="24"/>
        </w:rPr>
        <w:t xml:space="preserve">             znotraj posamezne krajevne skupnosti in je finančno ovrednoten med 5.000 in 30.000 </w:t>
      </w:r>
    </w:p>
    <w:p w14:paraId="27655C85" w14:textId="77777777" w:rsidR="00622A4F" w:rsidRPr="00622A4F" w:rsidRDefault="00622A4F" w:rsidP="00622A4F">
      <w:pPr>
        <w:spacing w:before="0" w:after="0" w:line="240" w:lineRule="auto"/>
        <w:rPr>
          <w:rFonts w:ascii="Calibri Light" w:hAnsi="Calibri Light" w:cs="Calibri Light"/>
          <w:sz w:val="24"/>
          <w:szCs w:val="24"/>
        </w:rPr>
      </w:pPr>
      <w:r w:rsidRPr="00622A4F">
        <w:rPr>
          <w:rFonts w:ascii="Calibri Light" w:hAnsi="Calibri Light" w:cs="Calibri Light"/>
          <w:sz w:val="24"/>
          <w:szCs w:val="24"/>
        </w:rPr>
        <w:t xml:space="preserve">             EUR za predloge, ki v večjem delu presegajo meje posamezne krajevne skupnosti </w:t>
      </w:r>
    </w:p>
    <w:p w14:paraId="769B1535" w14:textId="77777777" w:rsidR="00622A4F" w:rsidRPr="00622A4F" w:rsidRDefault="00622A4F" w:rsidP="00622A4F">
      <w:pPr>
        <w:tabs>
          <w:tab w:val="left" w:pos="709"/>
          <w:tab w:val="left" w:pos="851"/>
        </w:tabs>
        <w:spacing w:before="0" w:after="0" w:line="240" w:lineRule="auto"/>
        <w:rPr>
          <w:rFonts w:ascii="Calibri Light" w:hAnsi="Calibri Light" w:cs="Calibri Light"/>
          <w:sz w:val="24"/>
          <w:szCs w:val="24"/>
        </w:rPr>
      </w:pPr>
      <w:r w:rsidRPr="00622A4F">
        <w:rPr>
          <w:rFonts w:ascii="Calibri Light" w:hAnsi="Calibri Light" w:cs="Calibri Light"/>
          <w:sz w:val="24"/>
          <w:szCs w:val="24"/>
        </w:rPr>
        <w:t xml:space="preserve">              znotraj enega območja,</w:t>
      </w:r>
    </w:p>
    <w:p w14:paraId="3689899E" w14:textId="77777777" w:rsidR="00622A4F" w:rsidRPr="00622A4F" w:rsidRDefault="00622A4F" w:rsidP="00622A4F">
      <w:pPr>
        <w:pStyle w:val="Odstavekseznama"/>
        <w:numPr>
          <w:ilvl w:val="0"/>
          <w:numId w:val="18"/>
        </w:numPr>
        <w:spacing w:before="0" w:after="0" w:line="240" w:lineRule="auto"/>
        <w:ind w:firstLine="284"/>
        <w:rPr>
          <w:rFonts w:ascii="Calibri Light" w:hAnsi="Calibri Light" w:cs="Calibri Light"/>
          <w:sz w:val="24"/>
          <w:szCs w:val="24"/>
        </w:rPr>
      </w:pPr>
      <w:r w:rsidRPr="00622A4F">
        <w:rPr>
          <w:rFonts w:ascii="Calibri Light" w:eastAsia="Calibri" w:hAnsi="Calibri Light" w:cs="Calibri Light"/>
          <w:sz w:val="24"/>
          <w:szCs w:val="24"/>
        </w:rPr>
        <w:t xml:space="preserve">je umeščen v enega od šestih območij občine, določenih za potrebe izvedbe tega </w:t>
      </w:r>
    </w:p>
    <w:p w14:paraId="55713383" w14:textId="77777777" w:rsidR="00622A4F" w:rsidRPr="00622A4F" w:rsidRDefault="00622A4F" w:rsidP="00622A4F">
      <w:pPr>
        <w:pStyle w:val="Odstavekseznama"/>
        <w:spacing w:after="0" w:line="240" w:lineRule="auto"/>
        <w:ind w:left="360"/>
        <w:rPr>
          <w:rFonts w:ascii="Calibri Light" w:eastAsia="Calibri" w:hAnsi="Calibri Light" w:cs="Calibri Light"/>
          <w:sz w:val="24"/>
          <w:szCs w:val="24"/>
        </w:rPr>
      </w:pPr>
      <w:r w:rsidRPr="00622A4F">
        <w:rPr>
          <w:rFonts w:ascii="Calibri Light" w:eastAsia="Calibri" w:hAnsi="Calibri Light" w:cs="Calibri Light"/>
          <w:sz w:val="24"/>
          <w:szCs w:val="24"/>
        </w:rPr>
        <w:t xml:space="preserve">       projekta ali v območje 7 (Mladi), v katerem se projektni predlogi lahko nanašajo na </w:t>
      </w:r>
    </w:p>
    <w:p w14:paraId="72D1FC82" w14:textId="77777777" w:rsidR="00622A4F" w:rsidRDefault="00622A4F" w:rsidP="00622A4F">
      <w:pPr>
        <w:pStyle w:val="Odstavekseznama"/>
        <w:spacing w:after="0" w:line="240" w:lineRule="auto"/>
        <w:ind w:left="360"/>
        <w:rPr>
          <w:rFonts w:ascii="Calibri Light" w:eastAsia="Calibri" w:hAnsi="Calibri Light" w:cs="Calibri Light"/>
          <w:sz w:val="24"/>
          <w:szCs w:val="24"/>
        </w:rPr>
      </w:pPr>
      <w:r w:rsidRPr="00622A4F">
        <w:rPr>
          <w:rFonts w:ascii="Calibri Light" w:eastAsia="Calibri" w:hAnsi="Calibri Light" w:cs="Calibri Light"/>
          <w:sz w:val="24"/>
          <w:szCs w:val="24"/>
        </w:rPr>
        <w:t xml:space="preserve">       območje celotne občine: </w:t>
      </w:r>
    </w:p>
    <w:p w14:paraId="7CD0F1D9" w14:textId="77777777" w:rsidR="00622A4F" w:rsidRDefault="00622A4F" w:rsidP="00622A4F">
      <w:pPr>
        <w:pStyle w:val="Odstavekseznama"/>
        <w:spacing w:after="0" w:line="240" w:lineRule="auto"/>
        <w:ind w:left="360"/>
        <w:rPr>
          <w:rFonts w:ascii="Calibri Light" w:hAnsi="Calibri Light" w:cs="Calibri Light"/>
          <w:sz w:val="24"/>
          <w:szCs w:val="24"/>
        </w:rPr>
      </w:pPr>
    </w:p>
    <w:p w14:paraId="43C89093" w14:textId="77777777" w:rsidR="00091308" w:rsidRPr="00622A4F" w:rsidRDefault="00091308" w:rsidP="00622A4F">
      <w:pPr>
        <w:pStyle w:val="Odstavekseznama"/>
        <w:spacing w:after="0" w:line="240" w:lineRule="auto"/>
        <w:ind w:left="360"/>
        <w:rPr>
          <w:rFonts w:ascii="Calibri Light" w:hAnsi="Calibri Light" w:cs="Calibri Light"/>
          <w:sz w:val="24"/>
          <w:szCs w:val="24"/>
        </w:rPr>
      </w:pPr>
    </w:p>
    <w:p w14:paraId="10C4AF41" w14:textId="2A569573" w:rsidR="00622A4F" w:rsidRPr="00622A4F" w:rsidRDefault="008953E5" w:rsidP="00622A4F">
      <w:pPr>
        <w:spacing w:before="0" w:after="0" w:line="240" w:lineRule="auto"/>
        <w:rPr>
          <w:rFonts w:ascii="Calibri Light" w:eastAsia="Calibri" w:hAnsi="Calibri Light" w:cs="Calibri Light"/>
          <w:sz w:val="24"/>
          <w:szCs w:val="24"/>
        </w:rPr>
      </w:pPr>
      <w:r w:rsidRPr="00D47956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56B023BC" wp14:editId="7F54B0DA">
            <wp:extent cx="5733415" cy="2647901"/>
            <wp:effectExtent l="0" t="0" r="635" b="635"/>
            <wp:docPr id="4" name="Slika 4" descr="C:\Users\alenk\Downloads\PP_Moja-pobuda-2025-2026-obmoc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nk\Downloads\PP_Moja-pobuda-2025-2026-obmocj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68"/>
                    <a:stretch/>
                  </pic:blipFill>
                  <pic:spPr bwMode="auto">
                    <a:xfrm>
                      <a:off x="0" y="0"/>
                      <a:ext cx="5733415" cy="264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840D27" w14:textId="77777777" w:rsidR="00622A4F" w:rsidRPr="00622A4F" w:rsidRDefault="00622A4F" w:rsidP="00622A4F">
      <w:pPr>
        <w:pStyle w:val="Odstavekseznama"/>
        <w:numPr>
          <w:ilvl w:val="0"/>
          <w:numId w:val="18"/>
        </w:numPr>
        <w:tabs>
          <w:tab w:val="left" w:pos="284"/>
        </w:tabs>
        <w:spacing w:before="0" w:after="0" w:line="240" w:lineRule="auto"/>
        <w:ind w:left="-426"/>
        <w:jc w:val="both"/>
        <w:rPr>
          <w:rFonts w:ascii="Calibri Light" w:eastAsia="Calibri" w:hAnsi="Calibri Light" w:cs="Calibri Light"/>
          <w:sz w:val="24"/>
          <w:szCs w:val="24"/>
        </w:rPr>
      </w:pPr>
      <w:r w:rsidRPr="00622A4F">
        <w:rPr>
          <w:rFonts w:ascii="Calibri Light" w:eastAsia="Calibri" w:hAnsi="Calibri Light" w:cs="Calibri Light"/>
          <w:sz w:val="24"/>
          <w:szCs w:val="24"/>
        </w:rPr>
        <w:t xml:space="preserve">Če se tekom pregleda in obravnave prejetih projektnih predlogov ugotovi, da bo </w:t>
      </w:r>
    </w:p>
    <w:p w14:paraId="38F98861" w14:textId="77777777" w:rsidR="00622A4F" w:rsidRPr="00622A4F" w:rsidRDefault="00622A4F" w:rsidP="00622A4F">
      <w:pPr>
        <w:tabs>
          <w:tab w:val="left" w:pos="284"/>
        </w:tabs>
        <w:spacing w:before="0" w:after="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r w:rsidRPr="00622A4F">
        <w:rPr>
          <w:rFonts w:ascii="Calibri Light" w:eastAsia="Calibri" w:hAnsi="Calibri Light" w:cs="Calibri Light"/>
          <w:sz w:val="24"/>
          <w:szCs w:val="24"/>
        </w:rPr>
        <w:t xml:space="preserve">     vrednost izvedbe projektnega predloga presegala vrednost, določeno s temi merili, se  </w:t>
      </w:r>
    </w:p>
    <w:p w14:paraId="57F1CAB4" w14:textId="77777777" w:rsidR="00622A4F" w:rsidRPr="00622A4F" w:rsidRDefault="00622A4F" w:rsidP="00622A4F">
      <w:pPr>
        <w:tabs>
          <w:tab w:val="left" w:pos="284"/>
          <w:tab w:val="left" w:pos="851"/>
        </w:tabs>
        <w:spacing w:before="0" w:after="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r w:rsidRPr="00622A4F">
        <w:rPr>
          <w:rFonts w:ascii="Calibri Light" w:eastAsia="Calibri" w:hAnsi="Calibri Light" w:cs="Calibri Light"/>
          <w:sz w:val="24"/>
          <w:szCs w:val="24"/>
        </w:rPr>
        <w:t xml:space="preserve">     projektni predlog ne uvrsti v glasovanje. </w:t>
      </w:r>
    </w:p>
    <w:p w14:paraId="71FA3095" w14:textId="77777777" w:rsidR="00622A4F" w:rsidRPr="00622A4F" w:rsidRDefault="00622A4F" w:rsidP="00622A4F">
      <w:pPr>
        <w:tabs>
          <w:tab w:val="left" w:pos="284"/>
        </w:tabs>
        <w:spacing w:before="0" w:after="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r w:rsidRPr="00622A4F">
        <w:rPr>
          <w:rFonts w:ascii="Calibri Light" w:eastAsia="Calibri" w:hAnsi="Calibri Light" w:cs="Calibri Light"/>
          <w:sz w:val="24"/>
          <w:szCs w:val="24"/>
        </w:rPr>
        <w:t xml:space="preserve">     Če se preseganje vrednosti projektnega predloga ugotovi kasneje, potem ko je predlog </w:t>
      </w:r>
    </w:p>
    <w:p w14:paraId="2626B220" w14:textId="77777777" w:rsidR="00622A4F" w:rsidRPr="00622A4F" w:rsidRDefault="00622A4F" w:rsidP="00622A4F">
      <w:pPr>
        <w:tabs>
          <w:tab w:val="left" w:pos="284"/>
        </w:tabs>
        <w:spacing w:before="0" w:after="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r w:rsidRPr="00622A4F">
        <w:rPr>
          <w:rFonts w:ascii="Calibri Light" w:eastAsia="Calibri" w:hAnsi="Calibri Light" w:cs="Calibri Light"/>
          <w:sz w:val="24"/>
          <w:szCs w:val="24"/>
        </w:rPr>
        <w:t xml:space="preserve">     že izglasovan ter racionalizacija ni mogoča, in je preseganje višje od 40 % vrednosti </w:t>
      </w:r>
    </w:p>
    <w:p w14:paraId="358C41FA" w14:textId="77777777" w:rsidR="00622A4F" w:rsidRPr="00622A4F" w:rsidRDefault="00622A4F" w:rsidP="00622A4F">
      <w:pPr>
        <w:tabs>
          <w:tab w:val="left" w:pos="284"/>
        </w:tabs>
        <w:spacing w:before="0" w:after="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r w:rsidRPr="00622A4F">
        <w:rPr>
          <w:rFonts w:ascii="Calibri Light" w:eastAsia="Calibri" w:hAnsi="Calibri Light" w:cs="Calibri Light"/>
          <w:sz w:val="24"/>
          <w:szCs w:val="24"/>
        </w:rPr>
        <w:t xml:space="preserve">     projektnega predloga, uvrščenega v glasovanje, se takšen projektni predlog ne izvede. </w:t>
      </w:r>
    </w:p>
    <w:p w14:paraId="60CBF12E" w14:textId="77777777" w:rsidR="00622A4F" w:rsidRPr="00622A4F" w:rsidRDefault="00622A4F" w:rsidP="00622A4F">
      <w:pPr>
        <w:tabs>
          <w:tab w:val="left" w:pos="284"/>
        </w:tabs>
        <w:spacing w:before="0" w:after="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r w:rsidRPr="00622A4F">
        <w:rPr>
          <w:rFonts w:ascii="Calibri Light" w:eastAsia="Calibri" w:hAnsi="Calibri Light" w:cs="Calibri Light"/>
          <w:sz w:val="24"/>
          <w:szCs w:val="24"/>
        </w:rPr>
        <w:t xml:space="preserve">     Vrednost projektnega predloga, uvrščenega v glasovanje, se prenese v naslednji cikel </w:t>
      </w:r>
    </w:p>
    <w:p w14:paraId="32F83374" w14:textId="76DAC1ED" w:rsidR="00091308" w:rsidRPr="00622A4F" w:rsidRDefault="00622A4F" w:rsidP="00622A4F">
      <w:pPr>
        <w:tabs>
          <w:tab w:val="left" w:pos="284"/>
        </w:tabs>
        <w:spacing w:before="0" w:after="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r w:rsidRPr="00622A4F">
        <w:rPr>
          <w:rFonts w:ascii="Calibri Light" w:eastAsia="Calibri" w:hAnsi="Calibri Light" w:cs="Calibri Light"/>
          <w:sz w:val="24"/>
          <w:szCs w:val="24"/>
        </w:rPr>
        <w:t xml:space="preserve">     participativnega proračuna v območje, za katero je bil projektni predlog podan.</w:t>
      </w:r>
    </w:p>
    <w:p w14:paraId="7522A16E" w14:textId="77777777" w:rsidR="00622A4F" w:rsidRPr="009F0A06" w:rsidRDefault="00622A4F" w:rsidP="00622A4F">
      <w:pPr>
        <w:tabs>
          <w:tab w:val="left" w:pos="426"/>
        </w:tabs>
        <w:spacing w:before="0" w:after="0" w:line="240" w:lineRule="auto"/>
        <w:ind w:left="-426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9F0A06"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  <w:t>II. merila, vezana na predlagatelja:</w:t>
      </w:r>
    </w:p>
    <w:p w14:paraId="4C97DF03" w14:textId="77777777" w:rsidR="00622A4F" w:rsidRPr="00622A4F" w:rsidRDefault="00622A4F" w:rsidP="00622A4F">
      <w:pPr>
        <w:pStyle w:val="Odstavekseznama"/>
        <w:numPr>
          <w:ilvl w:val="0"/>
          <w:numId w:val="16"/>
        </w:numPr>
        <w:tabs>
          <w:tab w:val="left" w:pos="284"/>
        </w:tabs>
        <w:spacing w:before="0" w:after="0" w:line="240" w:lineRule="auto"/>
        <w:ind w:left="284" w:hanging="284"/>
        <w:jc w:val="both"/>
        <w:rPr>
          <w:rFonts w:ascii="Calibri Light" w:eastAsiaTheme="minorHAnsi" w:hAnsi="Calibri Light" w:cs="Calibri Light"/>
          <w:sz w:val="24"/>
          <w:szCs w:val="24"/>
          <w:u w:val="single"/>
        </w:rPr>
      </w:pPr>
      <w:r w:rsidRPr="00622A4F">
        <w:rPr>
          <w:rFonts w:ascii="Calibri Light" w:eastAsia="Calibri" w:hAnsi="Calibri Light" w:cs="Calibri Light"/>
          <w:sz w:val="24"/>
          <w:szCs w:val="24"/>
        </w:rPr>
        <w:t xml:space="preserve">Posamezen projektni predlog lahko odda predlagatelj sam, lahko pa tudi skupaj s   predlagateljem oz. sopredlagatelji. </w:t>
      </w:r>
    </w:p>
    <w:p w14:paraId="79535F36" w14:textId="77777777" w:rsidR="00622A4F" w:rsidRPr="00622A4F" w:rsidRDefault="00622A4F" w:rsidP="00622A4F">
      <w:pPr>
        <w:numPr>
          <w:ilvl w:val="0"/>
          <w:numId w:val="16"/>
        </w:numPr>
        <w:tabs>
          <w:tab w:val="left" w:pos="284"/>
        </w:tabs>
        <w:spacing w:before="0" w:after="0" w:line="240" w:lineRule="auto"/>
        <w:ind w:left="284" w:hanging="284"/>
        <w:contextualSpacing/>
        <w:jc w:val="both"/>
        <w:rPr>
          <w:rFonts w:ascii="Calibri Light" w:eastAsia="Calibri" w:hAnsi="Calibri Light" w:cs="Calibri Light"/>
          <w:sz w:val="24"/>
          <w:szCs w:val="24"/>
        </w:rPr>
      </w:pPr>
      <w:r w:rsidRPr="00622A4F">
        <w:rPr>
          <w:rFonts w:ascii="Calibri Light" w:eastAsia="Calibri" w:hAnsi="Calibri Light" w:cs="Calibri Light"/>
          <w:sz w:val="24"/>
          <w:szCs w:val="24"/>
        </w:rPr>
        <w:t>Predlagatelj in sopredlagatelj projektnega predloga na območjih od 1 do 6 je lahko posamezen občan s stalnim bivališčem na območju, za katerega vlaga projektni predlog, ki do dne oddaje projektnega predloga dopolni 15 let starosti.</w:t>
      </w:r>
    </w:p>
    <w:p w14:paraId="0E7894C1" w14:textId="77777777" w:rsidR="00622A4F" w:rsidRPr="00622A4F" w:rsidRDefault="00622A4F" w:rsidP="00622A4F">
      <w:pPr>
        <w:numPr>
          <w:ilvl w:val="0"/>
          <w:numId w:val="16"/>
        </w:numPr>
        <w:tabs>
          <w:tab w:val="left" w:pos="284"/>
          <w:tab w:val="left" w:pos="6521"/>
        </w:tabs>
        <w:spacing w:before="0" w:after="0" w:line="240" w:lineRule="auto"/>
        <w:ind w:left="284" w:hanging="284"/>
        <w:contextualSpacing/>
        <w:jc w:val="both"/>
        <w:rPr>
          <w:rFonts w:ascii="Calibri Light" w:eastAsia="Calibri" w:hAnsi="Calibri Light" w:cs="Calibri Light"/>
          <w:sz w:val="24"/>
          <w:szCs w:val="24"/>
        </w:rPr>
      </w:pPr>
      <w:r w:rsidRPr="00622A4F">
        <w:rPr>
          <w:rFonts w:ascii="Calibri Light" w:eastAsia="Calibri" w:hAnsi="Calibri Light" w:cs="Calibri Light"/>
          <w:sz w:val="24"/>
          <w:szCs w:val="24"/>
        </w:rPr>
        <w:t>Predlagatelj in sopredlagatelj projektnega predloga na območju 7 je lahko posamezen občan, s stalnim bivališčem v občini Ajdovščina, med 15. in 29. letom starosti (občan, ki do dne oddaje projektnega predloga: a) dopolni 15 let in b) dopolni 29 let (do vključno zadnjega dneva pred 30. rojstnim dnem)). Predlagatelj in sopredlagatelj iz te točke lahko predlaga projektni predlog tudi na območjih od 1 do 6, in sicer v tistem območju, na katerem ima stalno bivališče.</w:t>
      </w:r>
    </w:p>
    <w:p w14:paraId="42EF6696" w14:textId="77777777" w:rsidR="00622A4F" w:rsidRPr="00622A4F" w:rsidRDefault="00622A4F" w:rsidP="00622A4F">
      <w:pPr>
        <w:numPr>
          <w:ilvl w:val="0"/>
          <w:numId w:val="16"/>
        </w:numPr>
        <w:tabs>
          <w:tab w:val="left" w:pos="6521"/>
        </w:tabs>
        <w:spacing w:before="0" w:after="0" w:line="240" w:lineRule="auto"/>
        <w:ind w:left="284" w:hanging="284"/>
        <w:contextualSpacing/>
        <w:jc w:val="both"/>
        <w:rPr>
          <w:rFonts w:ascii="Calibri Light" w:eastAsia="Calibri" w:hAnsi="Calibri Light" w:cs="Calibri Light"/>
          <w:sz w:val="24"/>
          <w:szCs w:val="24"/>
        </w:rPr>
      </w:pPr>
      <w:r w:rsidRPr="00622A4F">
        <w:rPr>
          <w:rFonts w:ascii="Calibri Light" w:eastAsia="Calibri" w:hAnsi="Calibri Light" w:cs="Calibri Light"/>
          <w:sz w:val="24"/>
          <w:szCs w:val="24"/>
        </w:rPr>
        <w:t>Predlagatelj ne sme v projektnem predlogu, ki ga predlaga, nastopati kot izvajalec (ne kot fizična oseba, ne kot lastnik izvajalca, ne kot oseba, udeležena v poslovodstvu izvajalca). Enako velja za sopredlagatelja.</w:t>
      </w:r>
    </w:p>
    <w:p w14:paraId="753F645A" w14:textId="77777777" w:rsidR="00622A4F" w:rsidRPr="00622A4F" w:rsidRDefault="00622A4F" w:rsidP="00622A4F">
      <w:pPr>
        <w:numPr>
          <w:ilvl w:val="0"/>
          <w:numId w:val="16"/>
        </w:numPr>
        <w:tabs>
          <w:tab w:val="left" w:pos="6521"/>
        </w:tabs>
        <w:spacing w:before="0" w:after="0" w:line="240" w:lineRule="auto"/>
        <w:ind w:left="284" w:hanging="284"/>
        <w:contextualSpacing/>
        <w:jc w:val="both"/>
        <w:rPr>
          <w:rFonts w:ascii="Calibri Light" w:eastAsia="Calibri" w:hAnsi="Calibri Light" w:cs="Calibri Light"/>
          <w:sz w:val="24"/>
          <w:szCs w:val="24"/>
        </w:rPr>
      </w:pPr>
      <w:r w:rsidRPr="00622A4F">
        <w:rPr>
          <w:rFonts w:ascii="Calibri Light" w:eastAsia="Calibri" w:hAnsi="Calibri Light" w:cs="Calibri Light"/>
          <w:sz w:val="24"/>
          <w:szCs w:val="24"/>
        </w:rPr>
        <w:t>Posamezen občan lahko predlaga največ 2 projektna predloga. Predlagatelj mora pri oddaji projektnega predloga potrditi svojo identiteto (lastnoročni podpis, digitalni podpis). Sopredlagatelj svojo identiteto potrdi s podpisom pisne izjave.</w:t>
      </w:r>
    </w:p>
    <w:p w14:paraId="1BF9C510" w14:textId="77777777" w:rsidR="00622A4F" w:rsidRPr="00622A4F" w:rsidRDefault="00622A4F" w:rsidP="00622A4F">
      <w:pPr>
        <w:numPr>
          <w:ilvl w:val="0"/>
          <w:numId w:val="16"/>
        </w:numPr>
        <w:tabs>
          <w:tab w:val="left" w:pos="6521"/>
        </w:tabs>
        <w:spacing w:before="0" w:after="0" w:line="240" w:lineRule="auto"/>
        <w:ind w:left="284" w:hanging="284"/>
        <w:contextualSpacing/>
        <w:jc w:val="both"/>
        <w:rPr>
          <w:rFonts w:ascii="Calibri Light" w:eastAsia="Calibri" w:hAnsi="Calibri Light" w:cs="Calibri Light"/>
          <w:sz w:val="24"/>
          <w:szCs w:val="24"/>
        </w:rPr>
      </w:pPr>
      <w:r w:rsidRPr="00622A4F">
        <w:rPr>
          <w:rFonts w:ascii="Calibri Light" w:eastAsia="Calibri" w:hAnsi="Calibri Light" w:cs="Calibri Light"/>
          <w:sz w:val="24"/>
          <w:szCs w:val="24"/>
        </w:rPr>
        <w:t>Predlagatelj mora v projektnem predlogu predlagati subjekt, ki bi po realizaciji njegovega predloga skrbel za ta projekt.</w:t>
      </w:r>
    </w:p>
    <w:p w14:paraId="5809ADBC" w14:textId="77777777" w:rsidR="00622A4F" w:rsidRPr="00622A4F" w:rsidRDefault="00622A4F" w:rsidP="00622A4F">
      <w:pPr>
        <w:numPr>
          <w:ilvl w:val="0"/>
          <w:numId w:val="16"/>
        </w:numPr>
        <w:tabs>
          <w:tab w:val="left" w:pos="6521"/>
        </w:tabs>
        <w:spacing w:before="0" w:after="0" w:line="240" w:lineRule="auto"/>
        <w:ind w:left="284" w:hanging="284"/>
        <w:contextualSpacing/>
        <w:jc w:val="both"/>
        <w:rPr>
          <w:rFonts w:ascii="Calibri Light" w:eastAsia="Calibri" w:hAnsi="Calibri Light" w:cs="Calibri Light"/>
          <w:sz w:val="24"/>
          <w:szCs w:val="24"/>
        </w:rPr>
      </w:pPr>
      <w:r w:rsidRPr="00622A4F">
        <w:rPr>
          <w:rFonts w:ascii="Calibri Light" w:eastAsia="Calibri" w:hAnsi="Calibri Light" w:cs="Calibri Light"/>
          <w:sz w:val="24"/>
          <w:szCs w:val="24"/>
        </w:rPr>
        <w:lastRenderedPageBreak/>
        <w:t>V projektnem predlogu, pri katerem je za izvedbo potrebna izdelava projektne dokumentacije in/ ali strokovnih podlag, mora predlagatelj v vrednosti projektnega predloga upoštevati in ovrednotiti tudi te stroške.</w:t>
      </w:r>
    </w:p>
    <w:p w14:paraId="065AE49C" w14:textId="77777777" w:rsidR="00622A4F" w:rsidRPr="00622A4F" w:rsidRDefault="00622A4F" w:rsidP="00622A4F">
      <w:pPr>
        <w:numPr>
          <w:ilvl w:val="0"/>
          <w:numId w:val="16"/>
        </w:numPr>
        <w:tabs>
          <w:tab w:val="left" w:pos="6521"/>
        </w:tabs>
        <w:spacing w:before="0" w:after="0" w:line="240" w:lineRule="auto"/>
        <w:ind w:left="284" w:hanging="284"/>
        <w:contextualSpacing/>
        <w:jc w:val="both"/>
        <w:rPr>
          <w:rFonts w:ascii="Calibri Light" w:eastAsia="Calibri" w:hAnsi="Calibri Light" w:cs="Calibri Light"/>
          <w:sz w:val="24"/>
          <w:szCs w:val="24"/>
        </w:rPr>
      </w:pPr>
      <w:r w:rsidRPr="00622A4F">
        <w:rPr>
          <w:rFonts w:ascii="Calibri Light" w:eastAsia="Calibri" w:hAnsi="Calibri Light" w:cs="Calibri Light"/>
          <w:sz w:val="24"/>
          <w:szCs w:val="24"/>
        </w:rPr>
        <w:t>Predlagatelj projektnega predloga, ki posega na območje dveh ali več krajevnih skupnosti, mora navesti sopredlagatelje s stalnim bivališčem v vsaki od teh krajevnih skupnosti in o tem priložiti pisno izjavo iz 5. točke poglavja II. teh meril.</w:t>
      </w:r>
    </w:p>
    <w:p w14:paraId="6800E9F2" w14:textId="77777777" w:rsidR="00622A4F" w:rsidRPr="00622A4F" w:rsidRDefault="00622A4F" w:rsidP="00622A4F">
      <w:pPr>
        <w:numPr>
          <w:ilvl w:val="0"/>
          <w:numId w:val="16"/>
        </w:numPr>
        <w:tabs>
          <w:tab w:val="left" w:pos="6521"/>
        </w:tabs>
        <w:spacing w:before="0" w:after="0" w:line="240" w:lineRule="auto"/>
        <w:ind w:left="284" w:hanging="284"/>
        <w:contextualSpacing/>
        <w:jc w:val="both"/>
        <w:rPr>
          <w:rFonts w:ascii="Calibri Light" w:eastAsia="Calibri" w:hAnsi="Calibri Light" w:cs="Calibri Light"/>
          <w:sz w:val="24"/>
          <w:szCs w:val="24"/>
        </w:rPr>
      </w:pPr>
      <w:r w:rsidRPr="00622A4F">
        <w:rPr>
          <w:rFonts w:ascii="Calibri Light" w:eastAsia="Calibri" w:hAnsi="Calibri Light" w:cs="Calibri Light"/>
          <w:sz w:val="24"/>
          <w:szCs w:val="24"/>
        </w:rPr>
        <w:t>Projektni predlog mora biti tehnično ustrezen, izvedljiv, ter skladen s predpisi in razvojnimi dokumenti Občine Ajdovščina.</w:t>
      </w:r>
    </w:p>
    <w:p w14:paraId="061BC860" w14:textId="77777777" w:rsidR="00622A4F" w:rsidRPr="00622A4F" w:rsidRDefault="00622A4F" w:rsidP="00622A4F">
      <w:pPr>
        <w:pStyle w:val="Odstavekseznama"/>
        <w:numPr>
          <w:ilvl w:val="0"/>
          <w:numId w:val="16"/>
        </w:numPr>
        <w:tabs>
          <w:tab w:val="left" w:pos="6521"/>
        </w:tabs>
        <w:spacing w:before="0" w:after="0" w:line="240" w:lineRule="auto"/>
        <w:ind w:left="284" w:hanging="426"/>
        <w:jc w:val="both"/>
        <w:rPr>
          <w:rFonts w:ascii="Calibri Light" w:eastAsia="Calibri" w:hAnsi="Calibri Light" w:cs="Calibri Light"/>
          <w:sz w:val="24"/>
          <w:szCs w:val="24"/>
        </w:rPr>
      </w:pPr>
      <w:r w:rsidRPr="00622A4F">
        <w:rPr>
          <w:rFonts w:ascii="Calibri Light" w:eastAsia="Calibri" w:hAnsi="Calibri Light" w:cs="Calibri Light"/>
          <w:sz w:val="24"/>
          <w:szCs w:val="24"/>
        </w:rPr>
        <w:t xml:space="preserve">Predlagatelji morajo oddati projektne predloge do datuma, določenega v pozivu za oddajo projektnih predlogov, tako da jih pošljejo po elektronski pošti </w:t>
      </w:r>
      <w:hyperlink r:id="rId9">
        <w:r w:rsidRPr="00622A4F">
          <w:rPr>
            <w:rFonts w:ascii="Calibri Light" w:eastAsia="Calibri" w:hAnsi="Calibri Light" w:cs="Calibri Light"/>
            <w:color w:val="1155CC"/>
            <w:sz w:val="24"/>
            <w:szCs w:val="24"/>
            <w:u w:val="single"/>
          </w:rPr>
          <w:t>obcina@ajdovscina.si</w:t>
        </w:r>
      </w:hyperlink>
      <w:r w:rsidRPr="00622A4F">
        <w:rPr>
          <w:rFonts w:ascii="Calibri Light" w:eastAsia="Calibri" w:hAnsi="Calibri Light" w:cs="Calibri Light"/>
          <w:sz w:val="24"/>
          <w:szCs w:val="24"/>
        </w:rPr>
        <w:t>, preko mobilne aplikacije Občine Ajdovščina (</w:t>
      </w:r>
      <w:proofErr w:type="spellStart"/>
      <w:r w:rsidRPr="00622A4F">
        <w:rPr>
          <w:rFonts w:ascii="Calibri Light" w:eastAsia="Calibri" w:hAnsi="Calibri Light" w:cs="Calibri Light"/>
          <w:sz w:val="24"/>
          <w:szCs w:val="24"/>
        </w:rPr>
        <w:t>mAjdovščina</w:t>
      </w:r>
      <w:proofErr w:type="spellEnd"/>
      <w:r w:rsidRPr="00622A4F">
        <w:rPr>
          <w:rFonts w:ascii="Calibri Light" w:eastAsia="Calibri" w:hAnsi="Calibri Light" w:cs="Calibri Light"/>
          <w:sz w:val="24"/>
          <w:szCs w:val="24"/>
        </w:rPr>
        <w:t xml:space="preserve">), po pošti na naslov Občina Ajdovščina, Cesta 5. maja 6, 5270 Ajdovščina, ali jih osebno vložijo na vložišče Občine Ajdovščina, na za to predvidenem obrazcu. </w:t>
      </w:r>
    </w:p>
    <w:p w14:paraId="2D4D5094" w14:textId="209DE4CB" w:rsidR="00622A4F" w:rsidRDefault="00622A4F" w:rsidP="00622A4F">
      <w:pPr>
        <w:spacing w:after="0" w:line="240" w:lineRule="auto"/>
        <w:ind w:left="-284"/>
        <w:contextualSpacing/>
        <w:jc w:val="both"/>
        <w:rPr>
          <w:rFonts w:ascii="Calibri Light" w:eastAsia="Calibri" w:hAnsi="Calibri Light" w:cs="Calibri Light"/>
          <w:sz w:val="24"/>
          <w:szCs w:val="24"/>
        </w:rPr>
      </w:pPr>
      <w:r w:rsidRPr="00622A4F">
        <w:rPr>
          <w:rFonts w:ascii="Calibri Light" w:eastAsia="Calibri" w:hAnsi="Calibri Light" w:cs="Calibri Light"/>
          <w:sz w:val="24"/>
          <w:szCs w:val="24"/>
        </w:rPr>
        <w:t>V teh merilih uporabljeni izrazi v slovnični obliki za moški spol se uporabljajo kot nevtralni za moški in ženski spol.</w:t>
      </w:r>
    </w:p>
    <w:p w14:paraId="234CE2FB" w14:textId="77777777" w:rsidR="00091308" w:rsidRDefault="00091308" w:rsidP="00622A4F">
      <w:pPr>
        <w:spacing w:after="0" w:line="240" w:lineRule="auto"/>
        <w:ind w:left="-284"/>
        <w:contextualSpacing/>
        <w:jc w:val="both"/>
        <w:rPr>
          <w:rFonts w:ascii="Calibri Light" w:eastAsia="Calibri" w:hAnsi="Calibri Light" w:cs="Calibri Light"/>
          <w:sz w:val="24"/>
          <w:szCs w:val="24"/>
        </w:rPr>
      </w:pPr>
    </w:p>
    <w:p w14:paraId="609ECC3B" w14:textId="237C2CD1" w:rsidR="001F0DD3" w:rsidRPr="00622A4F" w:rsidRDefault="00622A4F" w:rsidP="00091308">
      <w:pPr>
        <w:spacing w:after="0" w:line="240" w:lineRule="auto"/>
        <w:ind w:left="-284"/>
        <w:contextualSpacing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eastAsia="Calibri" w:hAnsi="Calibri Light" w:cs="Calibri Light"/>
          <w:sz w:val="24"/>
          <w:szCs w:val="24"/>
        </w:rPr>
        <w:t>Ta merila je sprejela Komisija za vloge in pobude občanov Občinskega sveta Občine Ajdovščina na svoji 2. seji dne 8. 7. 2024</w:t>
      </w:r>
      <w:r w:rsidR="00091308">
        <w:rPr>
          <w:rFonts w:ascii="Calibri Light" w:eastAsia="Calibri" w:hAnsi="Calibri Light" w:cs="Calibri Light"/>
          <w:sz w:val="24"/>
          <w:szCs w:val="24"/>
        </w:rPr>
        <w:t>.</w:t>
      </w:r>
    </w:p>
    <w:sectPr w:rsidR="001F0DD3" w:rsidRPr="00622A4F">
      <w:headerReference w:type="default" r:id="rId10"/>
      <w:footerReference w:type="default" r:id="rId11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BA2F6" w14:textId="77777777" w:rsidR="00117DAD" w:rsidRDefault="00117DAD" w:rsidP="005C0EEC">
      <w:pPr>
        <w:spacing w:before="0" w:after="0" w:line="240" w:lineRule="auto"/>
      </w:pPr>
      <w:r>
        <w:separator/>
      </w:r>
    </w:p>
  </w:endnote>
  <w:endnote w:type="continuationSeparator" w:id="0">
    <w:p w14:paraId="59454785" w14:textId="77777777" w:rsidR="00117DAD" w:rsidRDefault="00117DAD" w:rsidP="005C0E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4331434"/>
      <w:docPartObj>
        <w:docPartGallery w:val="Page Numbers (Bottom of Page)"/>
        <w:docPartUnique/>
      </w:docPartObj>
    </w:sdtPr>
    <w:sdtContent>
      <w:p w14:paraId="077D8B87" w14:textId="3962B961" w:rsidR="00E11D6B" w:rsidRDefault="00E11D6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E931E2" w14:textId="77777777" w:rsidR="00E11D6B" w:rsidRDefault="00E11D6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9D196" w14:textId="77777777" w:rsidR="00117DAD" w:rsidRDefault="00117DAD" w:rsidP="005C0EEC">
      <w:pPr>
        <w:spacing w:before="0" w:after="0" w:line="240" w:lineRule="auto"/>
      </w:pPr>
      <w:r>
        <w:separator/>
      </w:r>
    </w:p>
  </w:footnote>
  <w:footnote w:type="continuationSeparator" w:id="0">
    <w:p w14:paraId="6C855912" w14:textId="77777777" w:rsidR="00117DAD" w:rsidRDefault="00117DAD" w:rsidP="005C0E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9869B" w14:textId="435A1459" w:rsidR="005C0EEC" w:rsidRDefault="00E11D6B" w:rsidP="005C0EEC">
    <w:pPr>
      <w:pStyle w:val="Glava"/>
    </w:pPr>
    <w:r>
      <w:rPr>
        <w:noProof/>
      </w:rPr>
      <w:drawing>
        <wp:inline distT="0" distB="0" distL="0" distR="0" wp14:anchorId="51E5C25D" wp14:editId="08E0CAD5">
          <wp:extent cx="2160000" cy="725990"/>
          <wp:effectExtent l="0" t="0" r="0" b="0"/>
          <wp:docPr id="146103140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72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2DD2"/>
    <w:multiLevelType w:val="multilevel"/>
    <w:tmpl w:val="20164EA4"/>
    <w:lvl w:ilvl="0">
      <w:start w:val="1"/>
      <w:numFmt w:val="decimal"/>
      <w:lvlText w:val="%1."/>
      <w:lvlJc w:val="left"/>
      <w:pPr>
        <w:ind w:left="0" w:firstLine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1" w15:restartNumberingAfterBreak="0">
    <w:nsid w:val="084A3A9A"/>
    <w:multiLevelType w:val="multilevel"/>
    <w:tmpl w:val="C59A255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10CA3E38"/>
    <w:multiLevelType w:val="hybridMultilevel"/>
    <w:tmpl w:val="752A2D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C6CF4"/>
    <w:multiLevelType w:val="multilevel"/>
    <w:tmpl w:val="4AD06D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95F7845"/>
    <w:multiLevelType w:val="multilevel"/>
    <w:tmpl w:val="A0148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30270F"/>
    <w:multiLevelType w:val="hybridMultilevel"/>
    <w:tmpl w:val="4724BB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6699"/>
    <w:multiLevelType w:val="multilevel"/>
    <w:tmpl w:val="20164EA4"/>
    <w:lvl w:ilvl="0">
      <w:start w:val="1"/>
      <w:numFmt w:val="decimal"/>
      <w:lvlText w:val="%1."/>
      <w:lvlJc w:val="left"/>
      <w:pPr>
        <w:ind w:left="0" w:firstLine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7" w15:restartNumberingAfterBreak="0">
    <w:nsid w:val="1DB44AF1"/>
    <w:multiLevelType w:val="hybridMultilevel"/>
    <w:tmpl w:val="8DCEAC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F1EFE"/>
    <w:multiLevelType w:val="hybridMultilevel"/>
    <w:tmpl w:val="5C2804D0"/>
    <w:lvl w:ilvl="0" w:tplc="410AB07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8356D"/>
    <w:multiLevelType w:val="hybridMultilevel"/>
    <w:tmpl w:val="7CA66D26"/>
    <w:lvl w:ilvl="0" w:tplc="BC521E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74373"/>
    <w:multiLevelType w:val="hybridMultilevel"/>
    <w:tmpl w:val="01A44B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E6268"/>
    <w:multiLevelType w:val="hybridMultilevel"/>
    <w:tmpl w:val="EFEA95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B05D5"/>
    <w:multiLevelType w:val="hybridMultilevel"/>
    <w:tmpl w:val="E166A9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C2993"/>
    <w:multiLevelType w:val="hybridMultilevel"/>
    <w:tmpl w:val="33D03EA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1D5FBA"/>
    <w:multiLevelType w:val="multilevel"/>
    <w:tmpl w:val="7AE66E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6D860F69"/>
    <w:multiLevelType w:val="multilevel"/>
    <w:tmpl w:val="AC52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EC3B8A"/>
    <w:multiLevelType w:val="hybridMultilevel"/>
    <w:tmpl w:val="D3D048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C1898"/>
    <w:multiLevelType w:val="multilevel"/>
    <w:tmpl w:val="6002B9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77206A91"/>
    <w:multiLevelType w:val="multilevel"/>
    <w:tmpl w:val="0874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3488320">
    <w:abstractNumId w:val="17"/>
  </w:num>
  <w:num w:numId="2" w16cid:durableId="609706535">
    <w:abstractNumId w:val="1"/>
  </w:num>
  <w:num w:numId="3" w16cid:durableId="2114593256">
    <w:abstractNumId w:val="14"/>
  </w:num>
  <w:num w:numId="4" w16cid:durableId="184098992">
    <w:abstractNumId w:val="3"/>
  </w:num>
  <w:num w:numId="5" w16cid:durableId="413671439">
    <w:abstractNumId w:val="10"/>
  </w:num>
  <w:num w:numId="6" w16cid:durableId="821391760">
    <w:abstractNumId w:val="18"/>
  </w:num>
  <w:num w:numId="7" w16cid:durableId="1633561726">
    <w:abstractNumId w:val="4"/>
  </w:num>
  <w:num w:numId="8" w16cid:durableId="1763598877">
    <w:abstractNumId w:val="15"/>
  </w:num>
  <w:num w:numId="9" w16cid:durableId="1701081699">
    <w:abstractNumId w:val="8"/>
  </w:num>
  <w:num w:numId="10" w16cid:durableId="966548064">
    <w:abstractNumId w:val="12"/>
  </w:num>
  <w:num w:numId="11" w16cid:durableId="99183315">
    <w:abstractNumId w:val="2"/>
  </w:num>
  <w:num w:numId="12" w16cid:durableId="33117560">
    <w:abstractNumId w:val="5"/>
  </w:num>
  <w:num w:numId="13" w16cid:durableId="1859007358">
    <w:abstractNumId w:val="16"/>
  </w:num>
  <w:num w:numId="14" w16cid:durableId="1085803150">
    <w:abstractNumId w:val="11"/>
  </w:num>
  <w:num w:numId="15" w16cid:durableId="2092312276">
    <w:abstractNumId w:val="9"/>
  </w:num>
  <w:num w:numId="16" w16cid:durableId="1912735998">
    <w:abstractNumId w:val="0"/>
  </w:num>
  <w:num w:numId="17" w16cid:durableId="58753019">
    <w:abstractNumId w:val="13"/>
  </w:num>
  <w:num w:numId="18" w16cid:durableId="832070319">
    <w:abstractNumId w:val="6"/>
  </w:num>
  <w:num w:numId="19" w16cid:durableId="13822425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F8"/>
    <w:rsid w:val="000363C2"/>
    <w:rsid w:val="000820D5"/>
    <w:rsid w:val="00091308"/>
    <w:rsid w:val="000C4CC7"/>
    <w:rsid w:val="00117DAD"/>
    <w:rsid w:val="00176C89"/>
    <w:rsid w:val="001C6A61"/>
    <w:rsid w:val="001F0DD3"/>
    <w:rsid w:val="0021754D"/>
    <w:rsid w:val="0022722D"/>
    <w:rsid w:val="002A7E48"/>
    <w:rsid w:val="002D03EC"/>
    <w:rsid w:val="002F1BB2"/>
    <w:rsid w:val="003025C0"/>
    <w:rsid w:val="0032165A"/>
    <w:rsid w:val="00367DF6"/>
    <w:rsid w:val="00380408"/>
    <w:rsid w:val="00396830"/>
    <w:rsid w:val="003F7C39"/>
    <w:rsid w:val="004246F5"/>
    <w:rsid w:val="00431284"/>
    <w:rsid w:val="004542CA"/>
    <w:rsid w:val="00464A26"/>
    <w:rsid w:val="004943EC"/>
    <w:rsid w:val="004D5F7E"/>
    <w:rsid w:val="00501069"/>
    <w:rsid w:val="0050709B"/>
    <w:rsid w:val="005359DD"/>
    <w:rsid w:val="00581843"/>
    <w:rsid w:val="005A2415"/>
    <w:rsid w:val="005A44B3"/>
    <w:rsid w:val="005A77CB"/>
    <w:rsid w:val="005C0EEC"/>
    <w:rsid w:val="005E0936"/>
    <w:rsid w:val="005F0263"/>
    <w:rsid w:val="005F0D20"/>
    <w:rsid w:val="00622A4F"/>
    <w:rsid w:val="00674FB9"/>
    <w:rsid w:val="00680212"/>
    <w:rsid w:val="006B2CAF"/>
    <w:rsid w:val="006D7F9E"/>
    <w:rsid w:val="00740A18"/>
    <w:rsid w:val="00797B8D"/>
    <w:rsid w:val="00797CB9"/>
    <w:rsid w:val="007E1112"/>
    <w:rsid w:val="008639EF"/>
    <w:rsid w:val="00874E2D"/>
    <w:rsid w:val="008911F5"/>
    <w:rsid w:val="008953E5"/>
    <w:rsid w:val="008956B5"/>
    <w:rsid w:val="008D5505"/>
    <w:rsid w:val="00972544"/>
    <w:rsid w:val="009D538D"/>
    <w:rsid w:val="009E50E5"/>
    <w:rsid w:val="009F0A06"/>
    <w:rsid w:val="00A06914"/>
    <w:rsid w:val="00A75DF8"/>
    <w:rsid w:val="00A92564"/>
    <w:rsid w:val="00B14C2D"/>
    <w:rsid w:val="00B27C0E"/>
    <w:rsid w:val="00B42BB2"/>
    <w:rsid w:val="00B703D2"/>
    <w:rsid w:val="00B70724"/>
    <w:rsid w:val="00BB34A4"/>
    <w:rsid w:val="00BC083A"/>
    <w:rsid w:val="00BF6459"/>
    <w:rsid w:val="00C07F8D"/>
    <w:rsid w:val="00C41986"/>
    <w:rsid w:val="00C76B4B"/>
    <w:rsid w:val="00C8152A"/>
    <w:rsid w:val="00CC022E"/>
    <w:rsid w:val="00CD0D98"/>
    <w:rsid w:val="00D2574A"/>
    <w:rsid w:val="00DA2FFD"/>
    <w:rsid w:val="00DC3820"/>
    <w:rsid w:val="00DF0CB3"/>
    <w:rsid w:val="00E11D6B"/>
    <w:rsid w:val="00E337CE"/>
    <w:rsid w:val="00E651D7"/>
    <w:rsid w:val="00E93F21"/>
    <w:rsid w:val="00EB7FF1"/>
    <w:rsid w:val="00EE0475"/>
    <w:rsid w:val="00EF6184"/>
    <w:rsid w:val="00F02D7D"/>
    <w:rsid w:val="00F519CF"/>
    <w:rsid w:val="00F60865"/>
    <w:rsid w:val="00F65128"/>
    <w:rsid w:val="00F7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B37C6"/>
  <w15:chartTrackingRefBased/>
  <w15:docId w15:val="{46FDEDA7-C658-477B-A310-C1EDA34B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77982"/>
    <w:pPr>
      <w:spacing w:before="200" w:after="200" w:line="276" w:lineRule="auto"/>
    </w:pPr>
  </w:style>
  <w:style w:type="paragraph" w:styleId="Naslov1">
    <w:name w:val="heading 1"/>
    <w:basedOn w:val="Navaden"/>
    <w:next w:val="Navaden"/>
    <w:link w:val="Naslov1Znak"/>
    <w:uiPriority w:val="9"/>
    <w:qFormat/>
    <w:rsid w:val="00F77982"/>
    <w:pPr>
      <w:pBdr>
        <w:top w:val="single" w:sz="24" w:space="0" w:color="32A532"/>
        <w:left w:val="single" w:sz="24" w:space="0" w:color="32A532"/>
        <w:bottom w:val="single" w:sz="24" w:space="0" w:color="32A532"/>
        <w:right w:val="single" w:sz="24" w:space="0" w:color="32A532"/>
      </w:pBdr>
      <w:shd w:val="clear" w:color="auto" w:fill="32A532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77982"/>
    <w:pPr>
      <w:pBdr>
        <w:top w:val="single" w:sz="24" w:space="0" w:color="BBD6AA"/>
        <w:left w:val="single" w:sz="24" w:space="0" w:color="BBD6AA"/>
        <w:bottom w:val="single" w:sz="24" w:space="0" w:color="BBD6AA"/>
        <w:right w:val="single" w:sz="24" w:space="0" w:color="BBD6AA"/>
      </w:pBdr>
      <w:shd w:val="clear" w:color="auto" w:fill="BBD6AA"/>
      <w:spacing w:after="0"/>
      <w:outlineLvl w:val="1"/>
    </w:pPr>
    <w:rPr>
      <w:caps/>
      <w:spacing w:val="15"/>
      <w:sz w:val="22"/>
      <w:szCs w:val="2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F77982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F77982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F77982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F77982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77982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7798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7798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pPr>
      <w:spacing w:before="200"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link w:val="NaslovZnak"/>
    <w:uiPriority w:val="10"/>
    <w:qFormat/>
    <w:rsid w:val="00F77982"/>
    <w:pPr>
      <w:spacing w:before="720"/>
    </w:pPr>
    <w:rPr>
      <w:caps/>
      <w:color w:val="32A532"/>
      <w:spacing w:val="10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77982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styleId="Tabelamrea">
    <w:name w:val="Table Grid"/>
    <w:basedOn w:val="Navadnatabela"/>
    <w:uiPriority w:val="59"/>
    <w:rsid w:val="00874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77982"/>
    <w:pPr>
      <w:ind w:left="720"/>
      <w:contextualSpacing/>
    </w:pPr>
  </w:style>
  <w:style w:type="character" w:customStyle="1" w:styleId="Naslov1Znak">
    <w:name w:val="Naslov 1 Znak"/>
    <w:link w:val="Naslov1"/>
    <w:uiPriority w:val="9"/>
    <w:rsid w:val="00F77982"/>
    <w:rPr>
      <w:b/>
      <w:bCs/>
      <w:caps/>
      <w:color w:val="FFFFFF"/>
      <w:spacing w:val="15"/>
      <w:shd w:val="clear" w:color="auto" w:fill="32A532"/>
    </w:rPr>
  </w:style>
  <w:style w:type="character" w:customStyle="1" w:styleId="Naslov2Znak">
    <w:name w:val="Naslov 2 Znak"/>
    <w:link w:val="Naslov2"/>
    <w:uiPriority w:val="9"/>
    <w:rsid w:val="00F77982"/>
    <w:rPr>
      <w:caps/>
      <w:spacing w:val="15"/>
      <w:shd w:val="clear" w:color="auto" w:fill="BBD6AA"/>
    </w:rPr>
  </w:style>
  <w:style w:type="character" w:customStyle="1" w:styleId="Naslov3Znak">
    <w:name w:val="Naslov 3 Znak"/>
    <w:link w:val="Naslov3"/>
    <w:uiPriority w:val="9"/>
    <w:rsid w:val="00F77982"/>
    <w:rPr>
      <w:caps/>
      <w:color w:val="243F60"/>
      <w:spacing w:val="15"/>
    </w:rPr>
  </w:style>
  <w:style w:type="character" w:customStyle="1" w:styleId="Naslov4Znak">
    <w:name w:val="Naslov 4 Znak"/>
    <w:link w:val="Naslov4"/>
    <w:uiPriority w:val="9"/>
    <w:rsid w:val="00F77982"/>
    <w:rPr>
      <w:caps/>
      <w:color w:val="365F91"/>
      <w:spacing w:val="10"/>
    </w:rPr>
  </w:style>
  <w:style w:type="character" w:customStyle="1" w:styleId="Naslov5Znak">
    <w:name w:val="Naslov 5 Znak"/>
    <w:link w:val="Naslov5"/>
    <w:uiPriority w:val="9"/>
    <w:rsid w:val="00F77982"/>
    <w:rPr>
      <w:caps/>
      <w:color w:val="365F91"/>
      <w:spacing w:val="10"/>
    </w:rPr>
  </w:style>
  <w:style w:type="character" w:customStyle="1" w:styleId="Naslov6Znak">
    <w:name w:val="Naslov 6 Znak"/>
    <w:link w:val="Naslov6"/>
    <w:uiPriority w:val="9"/>
    <w:rsid w:val="00F77982"/>
    <w:rPr>
      <w:caps/>
      <w:color w:val="365F91"/>
      <w:spacing w:val="10"/>
    </w:rPr>
  </w:style>
  <w:style w:type="character" w:customStyle="1" w:styleId="Naslov7Znak">
    <w:name w:val="Naslov 7 Znak"/>
    <w:link w:val="Naslov7"/>
    <w:uiPriority w:val="9"/>
    <w:semiHidden/>
    <w:rsid w:val="00F77982"/>
    <w:rPr>
      <w:caps/>
      <w:color w:val="365F91"/>
      <w:spacing w:val="10"/>
    </w:rPr>
  </w:style>
  <w:style w:type="character" w:customStyle="1" w:styleId="Naslov8Znak">
    <w:name w:val="Naslov 8 Znak"/>
    <w:link w:val="Naslov8"/>
    <w:uiPriority w:val="9"/>
    <w:semiHidden/>
    <w:rsid w:val="00F77982"/>
    <w:rPr>
      <w:caps/>
      <w:spacing w:val="10"/>
      <w:sz w:val="18"/>
      <w:szCs w:val="18"/>
    </w:rPr>
  </w:style>
  <w:style w:type="character" w:customStyle="1" w:styleId="Naslov9Znak">
    <w:name w:val="Naslov 9 Znak"/>
    <w:link w:val="Naslov9"/>
    <w:uiPriority w:val="9"/>
    <w:semiHidden/>
    <w:rsid w:val="00F77982"/>
    <w:rPr>
      <w:i/>
      <w:caps/>
      <w:spacing w:val="10"/>
      <w:sz w:val="18"/>
      <w:szCs w:val="18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F77982"/>
    <w:rPr>
      <w:b/>
      <w:bCs/>
      <w:color w:val="365F91"/>
      <w:sz w:val="16"/>
      <w:szCs w:val="16"/>
    </w:rPr>
  </w:style>
  <w:style w:type="character" w:customStyle="1" w:styleId="NaslovZnak">
    <w:name w:val="Naslov Znak"/>
    <w:link w:val="Naslov"/>
    <w:uiPriority w:val="10"/>
    <w:rsid w:val="00F77982"/>
    <w:rPr>
      <w:caps/>
      <w:color w:val="32A532"/>
      <w:spacing w:val="10"/>
      <w:kern w:val="28"/>
      <w:sz w:val="52"/>
      <w:szCs w:val="52"/>
    </w:rPr>
  </w:style>
  <w:style w:type="character" w:customStyle="1" w:styleId="PodnaslovZnak">
    <w:name w:val="Podnaslov Znak"/>
    <w:link w:val="Podnaslov"/>
    <w:uiPriority w:val="11"/>
    <w:rsid w:val="00F77982"/>
    <w:rPr>
      <w:caps/>
      <w:color w:val="595959"/>
      <w:spacing w:val="10"/>
      <w:sz w:val="24"/>
      <w:szCs w:val="24"/>
    </w:rPr>
  </w:style>
  <w:style w:type="character" w:styleId="Krepko">
    <w:name w:val="Strong"/>
    <w:uiPriority w:val="22"/>
    <w:qFormat/>
    <w:rsid w:val="00F77982"/>
    <w:rPr>
      <w:b/>
      <w:bCs/>
    </w:rPr>
  </w:style>
  <w:style w:type="character" w:styleId="Poudarek">
    <w:name w:val="Emphasis"/>
    <w:uiPriority w:val="20"/>
    <w:qFormat/>
    <w:rsid w:val="00F77982"/>
    <w:rPr>
      <w:caps/>
      <w:color w:val="243F60"/>
      <w:spacing w:val="5"/>
    </w:rPr>
  </w:style>
  <w:style w:type="paragraph" w:styleId="Brezrazmikov">
    <w:name w:val="No Spacing"/>
    <w:basedOn w:val="Navaden"/>
    <w:link w:val="BrezrazmikovZnak"/>
    <w:uiPriority w:val="1"/>
    <w:qFormat/>
    <w:rsid w:val="00F77982"/>
    <w:pPr>
      <w:spacing w:before="0" w:after="0" w:line="240" w:lineRule="auto"/>
    </w:pPr>
  </w:style>
  <w:style w:type="character" w:customStyle="1" w:styleId="BrezrazmikovZnak">
    <w:name w:val="Brez razmikov Znak"/>
    <w:link w:val="Brezrazmikov"/>
    <w:uiPriority w:val="1"/>
    <w:rsid w:val="00F77982"/>
    <w:rPr>
      <w:sz w:val="20"/>
      <w:szCs w:val="20"/>
    </w:rPr>
  </w:style>
  <w:style w:type="paragraph" w:styleId="Citat">
    <w:name w:val="Quote"/>
    <w:basedOn w:val="Navaden"/>
    <w:next w:val="Navaden"/>
    <w:link w:val="CitatZnak"/>
    <w:uiPriority w:val="29"/>
    <w:qFormat/>
    <w:rsid w:val="00F77982"/>
    <w:rPr>
      <w:i/>
      <w:iCs/>
    </w:rPr>
  </w:style>
  <w:style w:type="character" w:customStyle="1" w:styleId="CitatZnak">
    <w:name w:val="Citat Znak"/>
    <w:link w:val="Citat"/>
    <w:uiPriority w:val="29"/>
    <w:rsid w:val="00F77982"/>
    <w:rPr>
      <w:i/>
      <w:iCs/>
      <w:sz w:val="20"/>
      <w:szCs w:val="20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77982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zivencitatZnak">
    <w:name w:val="Intenziven citat Znak"/>
    <w:link w:val="Intenzivencitat"/>
    <w:uiPriority w:val="30"/>
    <w:rsid w:val="00F77982"/>
    <w:rPr>
      <w:i/>
      <w:iCs/>
      <w:color w:val="4F81BD"/>
      <w:sz w:val="20"/>
      <w:szCs w:val="20"/>
    </w:rPr>
  </w:style>
  <w:style w:type="character" w:styleId="Neenpoudarek">
    <w:name w:val="Subtle Emphasis"/>
    <w:uiPriority w:val="19"/>
    <w:qFormat/>
    <w:rsid w:val="00F77982"/>
    <w:rPr>
      <w:i/>
      <w:iCs/>
      <w:color w:val="243F60"/>
    </w:rPr>
  </w:style>
  <w:style w:type="character" w:styleId="Intenzivenpoudarek">
    <w:name w:val="Intense Emphasis"/>
    <w:uiPriority w:val="21"/>
    <w:qFormat/>
    <w:rsid w:val="00F77982"/>
    <w:rPr>
      <w:b/>
      <w:bCs/>
      <w:caps/>
      <w:color w:val="243F60"/>
      <w:spacing w:val="10"/>
    </w:rPr>
  </w:style>
  <w:style w:type="character" w:styleId="Neensklic">
    <w:name w:val="Subtle Reference"/>
    <w:uiPriority w:val="31"/>
    <w:qFormat/>
    <w:rsid w:val="00F77982"/>
    <w:rPr>
      <w:b/>
      <w:bCs/>
      <w:color w:val="4F81BD"/>
    </w:rPr>
  </w:style>
  <w:style w:type="character" w:styleId="Intenzivensklic">
    <w:name w:val="Intense Reference"/>
    <w:uiPriority w:val="32"/>
    <w:qFormat/>
    <w:rsid w:val="00F77982"/>
    <w:rPr>
      <w:b/>
      <w:bCs/>
      <w:i/>
      <w:iCs/>
      <w:caps/>
      <w:color w:val="4F81BD"/>
    </w:rPr>
  </w:style>
  <w:style w:type="character" w:styleId="Naslovknjige">
    <w:name w:val="Book Title"/>
    <w:uiPriority w:val="33"/>
    <w:qFormat/>
    <w:rsid w:val="00F77982"/>
    <w:rPr>
      <w:b/>
      <w:bCs/>
      <w:i/>
      <w:iCs/>
      <w:spacing w:val="9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77982"/>
    <w:pPr>
      <w:outlineLvl w:val="9"/>
    </w:pPr>
    <w:rPr>
      <w:lang w:bidi="en-US"/>
    </w:rPr>
  </w:style>
  <w:style w:type="paragraph" w:styleId="Navadensplet">
    <w:name w:val="Normal (Web)"/>
    <w:basedOn w:val="Navaden"/>
    <w:uiPriority w:val="99"/>
    <w:semiHidden/>
    <w:unhideWhenUsed/>
    <w:rsid w:val="00B14C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lobesedila2">
    <w:name w:val="Body Text 2"/>
    <w:basedOn w:val="Navaden"/>
    <w:link w:val="Telobesedila2Znak"/>
    <w:rsid w:val="00EE0475"/>
    <w:pPr>
      <w:overflowPunct w:val="0"/>
      <w:autoSpaceDE w:val="0"/>
      <w:autoSpaceDN w:val="0"/>
      <w:adjustRightInd w:val="0"/>
      <w:spacing w:before="0" w:after="120" w:line="480" w:lineRule="auto"/>
      <w:textAlignment w:val="baseline"/>
    </w:pPr>
    <w:rPr>
      <w:rFonts w:ascii="Arial" w:hAnsi="Arial" w:cs="Arial"/>
      <w:sz w:val="24"/>
      <w:szCs w:val="24"/>
    </w:rPr>
  </w:style>
  <w:style w:type="character" w:customStyle="1" w:styleId="Telobesedila2Znak">
    <w:name w:val="Telo besedila 2 Znak"/>
    <w:link w:val="Telobesedila2"/>
    <w:rsid w:val="00EE0475"/>
    <w:rPr>
      <w:rFonts w:ascii="Arial" w:hAnsi="Arial" w:cs="Arial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5C0EE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C0EEC"/>
  </w:style>
  <w:style w:type="paragraph" w:styleId="Noga">
    <w:name w:val="footer"/>
    <w:basedOn w:val="Navaden"/>
    <w:link w:val="NogaZnak"/>
    <w:uiPriority w:val="99"/>
    <w:unhideWhenUsed/>
    <w:rsid w:val="005C0EE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C0EEC"/>
  </w:style>
  <w:style w:type="character" w:styleId="Hiperpovezava">
    <w:name w:val="Hyperlink"/>
    <w:rsid w:val="00176C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5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cina@ajdovscina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C6A39F-26F7-4DA5-B7A0-5A7C36AA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cp:lastModifiedBy>Urška Marzidovšek</cp:lastModifiedBy>
  <cp:revision>4</cp:revision>
  <dcterms:created xsi:type="dcterms:W3CDTF">2024-08-07T10:28:00Z</dcterms:created>
  <dcterms:modified xsi:type="dcterms:W3CDTF">2024-08-26T13:00:00Z</dcterms:modified>
</cp:coreProperties>
</file>